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6F42" w14:textId="007A2275" w:rsidR="009151EB" w:rsidRPr="00D05864" w:rsidRDefault="009941BD" w:rsidP="009151E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DM/KT/542-2/</w:t>
      </w:r>
      <w:r w:rsidR="00A6578B">
        <w:rPr>
          <w:sz w:val="24"/>
          <w:szCs w:val="24"/>
        </w:rPr>
        <w:t>45</w:t>
      </w:r>
      <w:r w:rsidR="00C56EE3">
        <w:rPr>
          <w:sz w:val="24"/>
          <w:szCs w:val="24"/>
        </w:rPr>
        <w:t>/</w:t>
      </w:r>
      <w:r w:rsidR="001C183B">
        <w:rPr>
          <w:sz w:val="24"/>
          <w:szCs w:val="24"/>
        </w:rPr>
        <w:t>19/</w:t>
      </w:r>
      <w:r w:rsidR="00A6578B">
        <w:rPr>
          <w:sz w:val="24"/>
          <w:szCs w:val="24"/>
        </w:rPr>
        <w:t>NG</w:t>
      </w:r>
      <w:r w:rsidR="00BA46D9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14:paraId="7FB61648" w14:textId="77777777"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14:paraId="0781CA29" w14:textId="77777777"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14:paraId="19354011" w14:textId="77777777"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14:paraId="117FF428" w14:textId="77777777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7965B" w14:textId="77777777"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14:paraId="146E9FEC" w14:textId="77777777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666DD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51F4C" w14:textId="77777777"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14:paraId="767EA6A3" w14:textId="77777777" w:rsidTr="00A3256D">
        <w:tc>
          <w:tcPr>
            <w:tcW w:w="2802" w:type="dxa"/>
            <w:shd w:val="clear" w:color="auto" w:fill="auto"/>
            <w:vAlign w:val="center"/>
          </w:tcPr>
          <w:p w14:paraId="72F9D734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14:paraId="75C1E81D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14:paraId="2AF2950D" w14:textId="77777777"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14:paraId="374CD895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14:paraId="1A1DA333" w14:textId="77777777"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14:paraId="7E0A918C" w14:textId="77777777"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14:paraId="207BF002" w14:textId="77777777" w:rsidTr="00A3256D">
        <w:tc>
          <w:tcPr>
            <w:tcW w:w="2802" w:type="dxa"/>
            <w:shd w:val="clear" w:color="auto" w:fill="auto"/>
            <w:vAlign w:val="center"/>
          </w:tcPr>
          <w:p w14:paraId="73CBA1F0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14:paraId="66107596" w14:textId="77777777"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14:paraId="1E715673" w14:textId="77777777" w:rsidTr="00AE09AF">
        <w:tc>
          <w:tcPr>
            <w:tcW w:w="2802" w:type="dxa"/>
            <w:shd w:val="clear" w:color="auto" w:fill="auto"/>
            <w:vAlign w:val="center"/>
          </w:tcPr>
          <w:p w14:paraId="4DB34183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70E50EAF" w14:textId="27C9708E" w:rsidR="00DF724C" w:rsidRPr="00EC2EC6" w:rsidRDefault="00A6578B" w:rsidP="00DF7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1C183B" w:rsidRPr="00EC2EC6">
              <w:rPr>
                <w:b/>
                <w:sz w:val="24"/>
                <w:szCs w:val="24"/>
              </w:rPr>
              <w:t>.1</w:t>
            </w:r>
            <w:r w:rsidR="00C56EE3" w:rsidRPr="00EC2EC6">
              <w:rPr>
                <w:b/>
                <w:sz w:val="24"/>
                <w:szCs w:val="24"/>
              </w:rPr>
              <w:t>1.</w:t>
            </w:r>
            <w:r w:rsidR="001C183B" w:rsidRPr="00EC2EC6">
              <w:rPr>
                <w:b/>
                <w:sz w:val="24"/>
                <w:szCs w:val="24"/>
              </w:rPr>
              <w:t>2019 r.</w:t>
            </w:r>
          </w:p>
        </w:tc>
      </w:tr>
      <w:tr w:rsidR="00DF724C" w:rsidRPr="00DF724C" w14:paraId="2F4424AF" w14:textId="77777777" w:rsidTr="00AE09AF">
        <w:tc>
          <w:tcPr>
            <w:tcW w:w="2802" w:type="dxa"/>
            <w:shd w:val="clear" w:color="auto" w:fill="auto"/>
            <w:vAlign w:val="center"/>
          </w:tcPr>
          <w:p w14:paraId="7D0E2B74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23A5EB64" w14:textId="069754DD" w:rsidR="00DF724C" w:rsidRPr="008D4FCB" w:rsidRDefault="002A310B" w:rsidP="006527EC">
            <w:pPr>
              <w:jc w:val="both"/>
              <w:rPr>
                <w:b/>
                <w:sz w:val="24"/>
                <w:szCs w:val="24"/>
              </w:rPr>
            </w:pPr>
            <w:r w:rsidRPr="008D4FCB">
              <w:rPr>
                <w:rFonts w:cs="Arial"/>
                <w:b/>
                <w:bCs/>
                <w:sz w:val="24"/>
                <w:szCs w:val="24"/>
              </w:rPr>
              <w:t xml:space="preserve">aglomeracja górnośląska (Bytom, Chorzów, Dąbrowa Górnicza, Gliwice, Katowice, Mysłowice, Piekary Śląskie, Ruda Śląska, Siemianowice Śląskie, Świętochłowice, Tychy, Zabrze), </w:t>
            </w:r>
            <w:r w:rsidR="00FF4A1A" w:rsidRPr="008D4FCB">
              <w:rPr>
                <w:rFonts w:cs="Arial"/>
                <w:b/>
                <w:bCs/>
                <w:sz w:val="24"/>
                <w:szCs w:val="24"/>
              </w:rPr>
              <w:t xml:space="preserve">aglomeracja rybnicko-jastrzębska (Rybnik, Żory, Jastrzębie-Zdrój), </w:t>
            </w:r>
            <w:r w:rsidRPr="008D4FCB">
              <w:rPr>
                <w:rFonts w:cs="Arial"/>
                <w:b/>
                <w:bCs/>
                <w:sz w:val="24"/>
                <w:szCs w:val="24"/>
              </w:rPr>
              <w:t xml:space="preserve">Bielsko-Biała, powiaty: </w:t>
            </w:r>
            <w:r w:rsidR="002E587D" w:rsidRPr="008D4FCB">
              <w:rPr>
                <w:rFonts w:cs="Arial"/>
                <w:b/>
                <w:bCs/>
                <w:sz w:val="24"/>
                <w:szCs w:val="24"/>
              </w:rPr>
              <w:t xml:space="preserve">lubliniecki, </w:t>
            </w:r>
            <w:r w:rsidRPr="008D4FCB">
              <w:rPr>
                <w:rFonts w:cs="Arial"/>
                <w:b/>
                <w:bCs/>
                <w:sz w:val="24"/>
                <w:szCs w:val="24"/>
              </w:rPr>
              <w:t xml:space="preserve">gliwicki, tarnogórski, będziński, bieruńsko-lędziński, mikołowski, raciborski, wodzisławski, </w:t>
            </w:r>
            <w:r w:rsidR="004E71FD" w:rsidRPr="008D4FCB">
              <w:rPr>
                <w:rFonts w:cs="Arial"/>
                <w:b/>
                <w:bCs/>
                <w:sz w:val="24"/>
                <w:szCs w:val="24"/>
              </w:rPr>
              <w:t xml:space="preserve">rybnicki, pszczyński, bielski, </w:t>
            </w:r>
            <w:r w:rsidRPr="008D4FCB">
              <w:rPr>
                <w:rFonts w:cs="Arial"/>
                <w:b/>
                <w:bCs/>
                <w:sz w:val="24"/>
                <w:szCs w:val="24"/>
              </w:rPr>
              <w:t>część powiatu cieszyńskiego (gminy: Cieszyn, Chybie, Dębowiec, Goleszów, Haźlach, Skoczów, Strumień, Zebrzydowice)</w:t>
            </w:r>
            <w:r w:rsidR="009809D0" w:rsidRPr="008D4FCB">
              <w:rPr>
                <w:rFonts w:cs="Arial"/>
                <w:b/>
                <w:bCs/>
                <w:sz w:val="24"/>
                <w:szCs w:val="24"/>
              </w:rPr>
              <w:t>, żywiecki.</w:t>
            </w:r>
          </w:p>
        </w:tc>
      </w:tr>
      <w:tr w:rsidR="00DF724C" w:rsidRPr="00DF724C" w14:paraId="0CE7F0D6" w14:textId="77777777" w:rsidTr="00AE09AF">
        <w:tc>
          <w:tcPr>
            <w:tcW w:w="2802" w:type="dxa"/>
            <w:shd w:val="clear" w:color="auto" w:fill="auto"/>
            <w:vAlign w:val="center"/>
          </w:tcPr>
          <w:p w14:paraId="644020BE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14:paraId="0B350AB1" w14:textId="77777777"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D533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2D5336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390EEEA0" w14:textId="77777777"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14:paraId="52310777" w14:textId="77777777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14:paraId="0CE54266" w14:textId="77777777"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14:paraId="75EA00F1" w14:textId="77777777" w:rsidTr="00AB5F0B">
        <w:tc>
          <w:tcPr>
            <w:tcW w:w="10606" w:type="dxa"/>
            <w:shd w:val="clear" w:color="auto" w:fill="auto"/>
            <w:vAlign w:val="center"/>
          </w:tcPr>
          <w:p w14:paraId="3DF833DA" w14:textId="56EA92EF" w:rsidR="00571F3A" w:rsidRPr="0013598B" w:rsidRDefault="002D5336" w:rsidP="00EF13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A6578B">
              <w:rPr>
                <w:b/>
                <w:sz w:val="24"/>
                <w:szCs w:val="24"/>
              </w:rPr>
              <w:t>24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</w:t>
            </w:r>
            <w:r w:rsidR="0013598B">
              <w:rPr>
                <w:b/>
                <w:sz w:val="24"/>
                <w:szCs w:val="24"/>
              </w:rPr>
              <w:t xml:space="preserve">ww. obszarach będzie </w:t>
            </w:r>
            <w:r w:rsidR="0013598B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 w:rsidRPr="0013598B">
              <w:rPr>
                <w:b/>
                <w:sz w:val="24"/>
                <w:szCs w:val="24"/>
              </w:rPr>
              <w:t>i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>
              <w:rPr>
                <w:b/>
                <w:color w:val="FF0000"/>
                <w:sz w:val="24"/>
                <w:szCs w:val="24"/>
              </w:rPr>
              <w:t>zła</w:t>
            </w:r>
            <w:r w:rsidR="00F203CD" w:rsidRPr="00F203CD">
              <w:rPr>
                <w:b/>
                <w:sz w:val="24"/>
                <w:szCs w:val="24"/>
              </w:rPr>
              <w:t>.</w:t>
            </w:r>
          </w:p>
        </w:tc>
      </w:tr>
    </w:tbl>
    <w:p w14:paraId="2D331A15" w14:textId="77777777"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14:paraId="6C78E181" w14:textId="77777777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6D46" w14:textId="77777777"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14:paraId="288C4E69" w14:textId="77777777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01236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7A7AB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2B67FCF3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14:paraId="4F5FC819" w14:textId="77777777"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14:paraId="17CF44B6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D821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367D" w14:textId="77777777"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14:paraId="6B783B18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B1CB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06AA6" w14:textId="77777777"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14:paraId="7E7FEAEC" w14:textId="77777777" w:rsidR="005642DB" w:rsidRDefault="005642DB"/>
    <w:p w14:paraId="0C644C75" w14:textId="77777777"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14:paraId="7007649B" w14:textId="77777777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5ED8E" w14:textId="77777777"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14:paraId="78B14107" w14:textId="77777777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909B" w14:textId="77777777"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85B7" w14:textId="77777777"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14:paraId="0D319D8B" w14:textId="77777777"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14:paraId="43758BBA" w14:textId="77777777"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14:paraId="0F7E3B2F" w14:textId="77777777"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14:paraId="4318AA45" w14:textId="77777777"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14:paraId="1DF77BD1" w14:textId="77777777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8F54E" w14:textId="77777777"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14:paraId="7EB8E1E9" w14:textId="77777777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55C988" w14:textId="77777777"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2140A0" w14:textId="7848715B" w:rsidR="000F2ABD" w:rsidRPr="00D05864" w:rsidRDefault="00B55E25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6EE3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14:paraId="7E069F50" w14:textId="77777777" w:rsidTr="00B37E56">
        <w:tc>
          <w:tcPr>
            <w:tcW w:w="2802" w:type="dxa"/>
            <w:shd w:val="clear" w:color="auto" w:fill="auto"/>
            <w:vAlign w:val="center"/>
          </w:tcPr>
          <w:p w14:paraId="15BF92CB" w14:textId="77777777"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16F45FE" w14:textId="77777777"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14:paraId="54DD0FB8" w14:textId="77777777"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14:paraId="3FB0D5CB" w14:textId="77777777"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14:paraId="49DD7842" w14:textId="77777777" w:rsidTr="009B3E84">
        <w:tc>
          <w:tcPr>
            <w:tcW w:w="2802" w:type="dxa"/>
            <w:shd w:val="clear" w:color="auto" w:fill="auto"/>
            <w:vAlign w:val="center"/>
          </w:tcPr>
          <w:p w14:paraId="5F1AC6B5" w14:textId="77777777"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45F754" w14:textId="77777777"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14:paraId="142E28BC" w14:textId="77777777"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14:paraId="6659DF13" w14:textId="77777777" w:rsidTr="009B3E84">
        <w:tc>
          <w:tcPr>
            <w:tcW w:w="2802" w:type="dxa"/>
            <w:shd w:val="clear" w:color="auto" w:fill="auto"/>
            <w:vAlign w:val="center"/>
          </w:tcPr>
          <w:p w14:paraId="505B4C26" w14:textId="77777777"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9853548" w14:textId="77777777"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14:paraId="569865BB" w14:textId="77777777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FC687" w14:textId="77777777"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FEEBA" w14:textId="77777777"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14:paraId="3E762C90" w14:textId="77777777"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14:paraId="2F839379" w14:textId="77777777"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14:paraId="0F636750" w14:textId="77777777" w:rsidR="003F0DEA" w:rsidRDefault="003F0DEA" w:rsidP="003F0DEA">
      <w:pPr>
        <w:spacing w:after="0"/>
        <w:jc w:val="both"/>
        <w:rPr>
          <w:sz w:val="24"/>
          <w:szCs w:val="24"/>
        </w:rPr>
      </w:pPr>
    </w:p>
    <w:p w14:paraId="5F742DF9" w14:textId="737F31A4" w:rsidR="003F0DEA" w:rsidRDefault="003F0DEA" w:rsidP="003F0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14:paraId="07149F19" w14:textId="4C36FDF0" w:rsidR="003F0DEA" w:rsidRPr="00D05864" w:rsidRDefault="003F0DEA" w:rsidP="003F0DEA">
      <w:pPr>
        <w:rPr>
          <w:sz w:val="24"/>
          <w:szCs w:val="24"/>
        </w:rPr>
      </w:pPr>
      <w:r>
        <w:rPr>
          <w:sz w:val="24"/>
          <w:szCs w:val="24"/>
        </w:rPr>
        <w:t>Norbert Grzechowski – RWMŚ w Katowicach</w:t>
      </w:r>
    </w:p>
    <w:p w14:paraId="65BD48F2" w14:textId="3D283C4D"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</w:t>
      </w:r>
    </w:p>
    <w:p w14:paraId="1EC706C5" w14:textId="372F2395"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</w:t>
      </w: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35438"/>
    <w:rsid w:val="00036FC1"/>
    <w:rsid w:val="00056B2A"/>
    <w:rsid w:val="00072EE4"/>
    <w:rsid w:val="00075A5E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3598B"/>
    <w:rsid w:val="00141B9A"/>
    <w:rsid w:val="0014481F"/>
    <w:rsid w:val="001B3ADA"/>
    <w:rsid w:val="001B5FBB"/>
    <w:rsid w:val="001C183B"/>
    <w:rsid w:val="001C2E28"/>
    <w:rsid w:val="001F5C78"/>
    <w:rsid w:val="001F6E0D"/>
    <w:rsid w:val="002239AA"/>
    <w:rsid w:val="00223B50"/>
    <w:rsid w:val="0023031E"/>
    <w:rsid w:val="00234562"/>
    <w:rsid w:val="00244153"/>
    <w:rsid w:val="00264B37"/>
    <w:rsid w:val="00275E2B"/>
    <w:rsid w:val="0028645E"/>
    <w:rsid w:val="002A0213"/>
    <w:rsid w:val="002A310B"/>
    <w:rsid w:val="002C5812"/>
    <w:rsid w:val="002D2E22"/>
    <w:rsid w:val="002D5336"/>
    <w:rsid w:val="002E587D"/>
    <w:rsid w:val="003158E0"/>
    <w:rsid w:val="00321151"/>
    <w:rsid w:val="00346FE7"/>
    <w:rsid w:val="00352184"/>
    <w:rsid w:val="00354553"/>
    <w:rsid w:val="00374909"/>
    <w:rsid w:val="003E4C60"/>
    <w:rsid w:val="003F0DEA"/>
    <w:rsid w:val="003F4944"/>
    <w:rsid w:val="00402FF4"/>
    <w:rsid w:val="00416E5A"/>
    <w:rsid w:val="00420FBB"/>
    <w:rsid w:val="004501B6"/>
    <w:rsid w:val="00464123"/>
    <w:rsid w:val="00466841"/>
    <w:rsid w:val="00496FAA"/>
    <w:rsid w:val="004A2B10"/>
    <w:rsid w:val="004A4DBC"/>
    <w:rsid w:val="004E3D89"/>
    <w:rsid w:val="004E71FD"/>
    <w:rsid w:val="00500DBE"/>
    <w:rsid w:val="00517E40"/>
    <w:rsid w:val="00533AB2"/>
    <w:rsid w:val="0055681E"/>
    <w:rsid w:val="0056405F"/>
    <w:rsid w:val="005642DB"/>
    <w:rsid w:val="00571F3A"/>
    <w:rsid w:val="005A5BAC"/>
    <w:rsid w:val="005C7946"/>
    <w:rsid w:val="005F4375"/>
    <w:rsid w:val="005F4CF0"/>
    <w:rsid w:val="0060010A"/>
    <w:rsid w:val="00627566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A024E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D4FCB"/>
    <w:rsid w:val="008F5F67"/>
    <w:rsid w:val="008F6F88"/>
    <w:rsid w:val="008F7828"/>
    <w:rsid w:val="008F7F1E"/>
    <w:rsid w:val="009151EB"/>
    <w:rsid w:val="009255C4"/>
    <w:rsid w:val="0092708B"/>
    <w:rsid w:val="00933072"/>
    <w:rsid w:val="00941B89"/>
    <w:rsid w:val="009809D0"/>
    <w:rsid w:val="009941BD"/>
    <w:rsid w:val="009B3E84"/>
    <w:rsid w:val="009B5A73"/>
    <w:rsid w:val="009B6DC8"/>
    <w:rsid w:val="009C2206"/>
    <w:rsid w:val="009C7415"/>
    <w:rsid w:val="009F6FEB"/>
    <w:rsid w:val="00A114FD"/>
    <w:rsid w:val="00A6578B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55E25"/>
    <w:rsid w:val="00B66A76"/>
    <w:rsid w:val="00B867DD"/>
    <w:rsid w:val="00B907F9"/>
    <w:rsid w:val="00BA46D9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64DE2"/>
    <w:rsid w:val="00D85BE9"/>
    <w:rsid w:val="00D95E4C"/>
    <w:rsid w:val="00DD2ACD"/>
    <w:rsid w:val="00DD3FBD"/>
    <w:rsid w:val="00DD3FFE"/>
    <w:rsid w:val="00DD7508"/>
    <w:rsid w:val="00DF19AB"/>
    <w:rsid w:val="00DF724C"/>
    <w:rsid w:val="00E16ADC"/>
    <w:rsid w:val="00E25552"/>
    <w:rsid w:val="00E367B6"/>
    <w:rsid w:val="00E5074C"/>
    <w:rsid w:val="00E531A6"/>
    <w:rsid w:val="00E57035"/>
    <w:rsid w:val="00E73FBC"/>
    <w:rsid w:val="00EC2EC6"/>
    <w:rsid w:val="00EC7DF1"/>
    <w:rsid w:val="00EF134C"/>
    <w:rsid w:val="00F00D6B"/>
    <w:rsid w:val="00F203CD"/>
    <w:rsid w:val="00F339C0"/>
    <w:rsid w:val="00F34D69"/>
    <w:rsid w:val="00F36A36"/>
    <w:rsid w:val="00F7634E"/>
    <w:rsid w:val="00F83649"/>
    <w:rsid w:val="00FA53F3"/>
    <w:rsid w:val="00FB7CED"/>
    <w:rsid w:val="00FE5AC6"/>
    <w:rsid w:val="00FF4A1A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CF1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2019-11-08T10:34:00Z</cp:lastPrinted>
  <dcterms:created xsi:type="dcterms:W3CDTF">2019-11-23T09:28:00Z</dcterms:created>
  <dcterms:modified xsi:type="dcterms:W3CDTF">2019-11-23T09:28:00Z</dcterms:modified>
</cp:coreProperties>
</file>